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0C" w:rsidRPr="00D576C4" w:rsidRDefault="007F440C" w:rsidP="007F440C">
      <w:pPr>
        <w:tabs>
          <w:tab w:val="left" w:pos="-1080"/>
          <w:tab w:val="left" w:pos="-720"/>
          <w:tab w:val="left" w:pos="1080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WARM SPRINGS REHABILITATION HOSPITAL OF KYLE</w:t>
      </w:r>
    </w:p>
    <w:p w:rsidR="007F440C" w:rsidRPr="00D576C4" w:rsidRDefault="007F440C" w:rsidP="007F440C">
      <w:pPr>
        <w:tabs>
          <w:tab w:val="left" w:pos="-1080"/>
          <w:tab w:val="left" w:pos="-720"/>
          <w:tab w:val="left" w:pos="1080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7F440C" w:rsidRPr="00D576C4" w:rsidRDefault="007F440C" w:rsidP="007F440C">
      <w:pPr>
        <w:tabs>
          <w:tab w:val="left" w:pos="-1080"/>
          <w:tab w:val="left" w:pos="-720"/>
          <w:tab w:val="left" w:pos="1080"/>
        </w:tabs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D576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LIST OF PROVIDERS COVERED BY THE FINANCIAL ASSISTANCE POLICY</w:t>
      </w:r>
    </w:p>
    <w:p w:rsidR="007F440C" w:rsidRPr="00D576C4" w:rsidRDefault="00013416" w:rsidP="007F440C">
      <w:pPr>
        <w:tabs>
          <w:tab w:val="left" w:pos="-1080"/>
          <w:tab w:val="left" w:pos="-720"/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updated </w:t>
      </w:r>
      <w:r w:rsidR="00E878B3">
        <w:rPr>
          <w:rFonts w:ascii="Times New Roman" w:hAnsi="Times New Roman" w:cs="Times New Roman"/>
          <w:sz w:val="24"/>
          <w:szCs w:val="24"/>
        </w:rPr>
        <w:t>October 3</w:t>
      </w:r>
      <w:bookmarkStart w:id="0" w:name="_GoBack"/>
      <w:bookmarkEnd w:id="0"/>
      <w:r w:rsidR="00FD42A1">
        <w:rPr>
          <w:rFonts w:ascii="Times New Roman" w:hAnsi="Times New Roman" w:cs="Times New Roman"/>
          <w:sz w:val="24"/>
          <w:szCs w:val="24"/>
        </w:rPr>
        <w:t>, 2018</w:t>
      </w:r>
    </w:p>
    <w:p w:rsidR="007F440C" w:rsidRPr="00D576C4" w:rsidRDefault="007F440C" w:rsidP="007F440C">
      <w:pPr>
        <w:tabs>
          <w:tab w:val="left" w:pos="-1080"/>
          <w:tab w:val="left" w:pos="-720"/>
          <w:tab w:val="left" w:pos="1080"/>
        </w:tabs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:rsidR="007F440C" w:rsidRPr="00B90642" w:rsidRDefault="007F440C" w:rsidP="007F440C">
      <w:pPr>
        <w:tabs>
          <w:tab w:val="left" w:pos="-1080"/>
          <w:tab w:val="left" w:pos="-720"/>
          <w:tab w:val="left" w:pos="1080"/>
        </w:tabs>
        <w:spacing w:after="1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576C4">
        <w:rPr>
          <w:rFonts w:ascii="Times New Roman" w:eastAsia="Times New Roman" w:hAnsi="Times New Roman" w:cs="Times New Roman"/>
          <w:snapToGrid w:val="0"/>
          <w:sz w:val="24"/>
          <w:szCs w:val="24"/>
        </w:rPr>
        <w:t>Per Reg. Sec. 1.504(r)-4(b)(1)(iii)(F) and No</w:t>
      </w:r>
      <w:r w:rsidRPr="00B90642">
        <w:rPr>
          <w:rFonts w:ascii="Times New Roman" w:eastAsia="Times New Roman" w:hAnsi="Times New Roman" w:cs="Times New Roman"/>
          <w:snapToGrid w:val="0"/>
          <w:sz w:val="24"/>
          <w:szCs w:val="24"/>
        </w:rPr>
        <w:t>tice 2015-46, this list specifies which providers of emergency and medically necessary care delivered in t</w:t>
      </w:r>
      <w:r w:rsidRPr="0038137D">
        <w:rPr>
          <w:rFonts w:ascii="Times New Roman" w:eastAsia="Times New Roman" w:hAnsi="Times New Roman" w:cs="Times New Roman"/>
          <w:snapToGrid w:val="0"/>
          <w:sz w:val="24"/>
          <w:szCs w:val="24"/>
        </w:rPr>
        <w:t>he hospital facility are covered by the Financial Assistance Policy (FAP).</w:t>
      </w:r>
    </w:p>
    <w:p w:rsidR="00912BAD" w:rsidRDefault="00912BAD" w:rsidP="007F440C">
      <w:pPr>
        <w:tabs>
          <w:tab w:val="left" w:pos="-1080"/>
          <w:tab w:val="left" w:pos="-720"/>
          <w:tab w:val="left" w:pos="1080"/>
        </w:tabs>
        <w:spacing w:after="1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746B1" w:rsidRDefault="00912BAD">
      <w:pPr>
        <w:tabs>
          <w:tab w:val="left" w:pos="-1080"/>
          <w:tab w:val="left" w:pos="-720"/>
          <w:tab w:val="left" w:pos="1080"/>
        </w:tabs>
        <w:spacing w:after="120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The Warm Springs Rehabilitation Hospital of Kyle FAP applies only to services provided by Warm Springs Rehabilitation of Kyle.  </w:t>
      </w:r>
      <w:r w:rsidR="00321E53" w:rsidRPr="00321E5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Any </w:t>
      </w:r>
      <w:r w:rsidR="00321E5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other </w:t>
      </w:r>
      <w:r w:rsidR="00321E53" w:rsidRPr="00321E5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providers that deliver emergency or other medically necessary care are not covered under </w:t>
      </w:r>
      <w:r w:rsidR="00321E53">
        <w:rPr>
          <w:rFonts w:ascii="Times New Roman" w:eastAsia="Times New Roman" w:hAnsi="Times New Roman" w:cs="Times New Roman"/>
          <w:snapToGrid w:val="0"/>
          <w:sz w:val="24"/>
          <w:szCs w:val="24"/>
        </w:rPr>
        <w:t>the Warm Springs Rehabilitation Hospital of Kyle FAP</w:t>
      </w:r>
      <w:r w:rsidR="00321E53" w:rsidRPr="00321E5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321E5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21E53" w:rsidRPr="00321E5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7F440C" w:rsidRPr="00B90642" w:rsidRDefault="007F440C" w:rsidP="007F440C">
      <w:pPr>
        <w:tabs>
          <w:tab w:val="left" w:pos="-1080"/>
          <w:tab w:val="left" w:pos="-720"/>
          <w:tab w:val="left" w:pos="1080"/>
        </w:tabs>
        <w:spacing w:after="1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17344" w:rsidRDefault="00617344"/>
    <w:sectPr w:rsidR="00617344" w:rsidSect="0045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0C"/>
    <w:rsid w:val="00013416"/>
    <w:rsid w:val="000216A2"/>
    <w:rsid w:val="000516FE"/>
    <w:rsid w:val="0006168C"/>
    <w:rsid w:val="00213039"/>
    <w:rsid w:val="002F0668"/>
    <w:rsid w:val="00321E53"/>
    <w:rsid w:val="003406BC"/>
    <w:rsid w:val="003B6D01"/>
    <w:rsid w:val="003F06FF"/>
    <w:rsid w:val="003F5104"/>
    <w:rsid w:val="00455B08"/>
    <w:rsid w:val="004A2C6F"/>
    <w:rsid w:val="004E3EAB"/>
    <w:rsid w:val="00537E3B"/>
    <w:rsid w:val="00561270"/>
    <w:rsid w:val="00617344"/>
    <w:rsid w:val="006A2019"/>
    <w:rsid w:val="00733454"/>
    <w:rsid w:val="00754DF7"/>
    <w:rsid w:val="007B5362"/>
    <w:rsid w:val="007D3768"/>
    <w:rsid w:val="007F440C"/>
    <w:rsid w:val="008E4E94"/>
    <w:rsid w:val="00912BAD"/>
    <w:rsid w:val="00A746B1"/>
    <w:rsid w:val="00BD0935"/>
    <w:rsid w:val="00CA5BF9"/>
    <w:rsid w:val="00D36BFB"/>
    <w:rsid w:val="00DB1F58"/>
    <w:rsid w:val="00DB607B"/>
    <w:rsid w:val="00DC5D8B"/>
    <w:rsid w:val="00DE2596"/>
    <w:rsid w:val="00E878B3"/>
    <w:rsid w:val="00F8576E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A3F5"/>
  <w15:docId w15:val="{909187EC-DFA8-4CBA-B662-850E5C06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440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1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89BEE9DE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ebosley</dc:creator>
  <cp:lastModifiedBy>Erin Bosley</cp:lastModifiedBy>
  <cp:revision>3</cp:revision>
  <dcterms:created xsi:type="dcterms:W3CDTF">2018-10-03T18:36:00Z</dcterms:created>
  <dcterms:modified xsi:type="dcterms:W3CDTF">2018-10-03T18:36:00Z</dcterms:modified>
</cp:coreProperties>
</file>